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pPr w:leftFromText="181" w:rightFromText="181" w:vertAnchor="text" w:horzAnchor="margin" w:tblpXSpec="center" w:tblpY="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592"/>
        <w:gridCol w:w="1260"/>
        <w:gridCol w:w="2216"/>
        <w:gridCol w:w="603"/>
        <w:gridCol w:w="297"/>
        <w:gridCol w:w="389"/>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szCs w:val="21"/>
              </w:rPr>
            </w:pPr>
            <w:r>
              <w:rPr>
                <w:rFonts w:hint="eastAsia"/>
                <w:szCs w:val="21"/>
              </w:rPr>
              <w:t>章次及</w:t>
            </w:r>
          </w:p>
          <w:p>
            <w:pPr>
              <w:spacing w:line="240" w:lineRule="atLeast"/>
              <w:rPr>
                <w:szCs w:val="21"/>
              </w:rPr>
            </w:pPr>
            <w:r>
              <w:rPr>
                <w:rFonts w:hint="eastAsia"/>
                <w:szCs w:val="21"/>
              </w:rPr>
              <w:t>名称</w:t>
            </w:r>
          </w:p>
        </w:tc>
        <w:tc>
          <w:tcPr>
            <w:tcW w:w="6068"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default" w:eastAsia="宋体"/>
                <w:b/>
                <w:szCs w:val="21"/>
                <w:lang w:val="en-US" w:eastAsia="zh-CN"/>
              </w:rPr>
            </w:pPr>
            <w:r>
              <w:rPr>
                <w:rFonts w:hint="eastAsia"/>
                <w:b/>
                <w:szCs w:val="21"/>
              </w:rPr>
              <w:t xml:space="preserve"> </w:t>
            </w:r>
            <w:r>
              <w:rPr>
                <w:rFonts w:hint="eastAsia"/>
                <w:b/>
                <w:szCs w:val="21"/>
                <w:lang w:eastAsia="zh-CN"/>
              </w:rPr>
              <w:t>绪论</w:t>
            </w:r>
            <w:r>
              <w:rPr>
                <w:rFonts w:hint="eastAsia"/>
                <w:b/>
                <w:szCs w:val="21"/>
                <w:lang w:val="en-US" w:eastAsia="zh-CN"/>
              </w:rPr>
              <w:t xml:space="preserve"> 汽车生产过程</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szCs w:val="21"/>
              </w:rPr>
            </w:pPr>
            <w:r>
              <w:rPr>
                <w:rFonts w:hint="eastAsia"/>
                <w:szCs w:val="21"/>
              </w:rPr>
              <w:t>学时数</w:t>
            </w:r>
          </w:p>
        </w:tc>
        <w:tc>
          <w:tcPr>
            <w:tcW w:w="1635"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hint="eastAsia" w:eastAsia="宋体"/>
                <w:szCs w:val="21"/>
                <w:lang w:eastAsia="zh-CN"/>
              </w:rPr>
            </w:pPr>
            <w:r>
              <w:rPr>
                <w:rFonts w:hint="eastAsia"/>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授课周数</w:t>
            </w:r>
          </w:p>
        </w:tc>
        <w:tc>
          <w:tcPr>
            <w:tcW w:w="25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lang w:eastAsia="zh-CN"/>
              </w:rPr>
              <w:t>第</w:t>
            </w:r>
            <w:r>
              <w:rPr>
                <w:rFonts w:hint="eastAsia"/>
                <w:szCs w:val="21"/>
                <w:lang w:val="en-US" w:eastAsia="zh-CN"/>
              </w:rPr>
              <w:t xml:space="preserve">  </w:t>
            </w:r>
            <w:r>
              <w:rPr>
                <w:rFonts w:hint="eastAsia"/>
                <w:szCs w:val="21"/>
              </w:rPr>
              <w:t>周</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授课方式</w:t>
            </w:r>
          </w:p>
        </w:tc>
        <w:tc>
          <w:tcPr>
            <w:tcW w:w="4751"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ascii="宋体" w:hAnsi="宋体"/>
                <w:sz w:val="24"/>
              </w:rPr>
              <w:t>(</w:t>
            </w:r>
            <w:r>
              <w:rPr>
                <w:rFonts w:hint="eastAsia"/>
                <w:szCs w:val="21"/>
              </w:rPr>
              <w:t>√</w:t>
            </w:r>
            <w:r>
              <w:rPr>
                <w:rFonts w:hint="eastAsia" w:ascii="宋体" w:hAnsi="宋体"/>
                <w:sz w:val="24"/>
              </w:rPr>
              <w:t>)理论课   ()试验课   ()实习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教学目的与要求</w:t>
            </w:r>
          </w:p>
        </w:tc>
        <w:tc>
          <w:tcPr>
            <w:tcW w:w="8603" w:type="dxa"/>
            <w:gridSpan w:val="7"/>
            <w:tcBorders>
              <w:top w:val="single" w:color="auto" w:sz="4" w:space="0"/>
              <w:left w:val="single" w:color="auto" w:sz="4" w:space="0"/>
              <w:bottom w:val="single" w:color="auto" w:sz="4" w:space="0"/>
              <w:right w:val="single" w:color="auto" w:sz="4" w:space="0"/>
            </w:tcBorders>
            <w:noWrap w:val="0"/>
            <w:vAlign w:val="top"/>
          </w:tcPr>
          <w:p>
            <w:pPr>
              <w:ind w:firstLine="420" w:firstLineChars="200"/>
              <w:rPr>
                <w:rFonts w:hint="eastAsia" w:ascii="宋体" w:hAnsi="宋体" w:cs="宋体"/>
                <w:szCs w:val="21"/>
              </w:rPr>
            </w:pPr>
            <w:r>
              <w:rPr>
                <w:rFonts w:hint="eastAsia" w:ascii="宋体" w:hAnsi="宋体" w:cs="宋体"/>
                <w:szCs w:val="21"/>
              </w:rPr>
              <w:t>1.掌握汽车制造业的特点；</w:t>
            </w:r>
          </w:p>
          <w:p>
            <w:pPr>
              <w:ind w:firstLine="420" w:firstLineChars="200"/>
              <w:rPr>
                <w:rFonts w:hint="eastAsia" w:ascii="宋体" w:hAnsi="宋体" w:cs="宋体"/>
                <w:szCs w:val="21"/>
              </w:rPr>
            </w:pPr>
            <w:r>
              <w:rPr>
                <w:rFonts w:hint="eastAsia" w:ascii="宋体" w:hAnsi="宋体" w:cs="宋体"/>
                <w:szCs w:val="21"/>
              </w:rPr>
              <w:t>2.掌握汽车产业结构的演变与发展；</w:t>
            </w:r>
          </w:p>
          <w:p>
            <w:pPr>
              <w:ind w:firstLine="420" w:firstLineChars="200"/>
              <w:rPr>
                <w:rFonts w:hint="eastAsia"/>
                <w:szCs w:val="21"/>
              </w:rPr>
            </w:pPr>
            <w:r>
              <w:rPr>
                <w:rFonts w:hint="eastAsia" w:ascii="宋体" w:hAnsi="宋体" w:cs="宋体"/>
                <w:szCs w:val="21"/>
              </w:rPr>
              <w:t>3.掌握汽车制造的新技术新工艺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教学重点与难点</w:t>
            </w:r>
          </w:p>
        </w:tc>
        <w:tc>
          <w:tcPr>
            <w:tcW w:w="8603" w:type="dxa"/>
            <w:gridSpan w:val="7"/>
            <w:tcBorders>
              <w:top w:val="single" w:color="auto" w:sz="4" w:space="0"/>
              <w:left w:val="single" w:color="auto" w:sz="4" w:space="0"/>
              <w:bottom w:val="single" w:color="auto" w:sz="4" w:space="0"/>
              <w:right w:val="single" w:color="auto" w:sz="4" w:space="0"/>
            </w:tcBorders>
            <w:noWrap w:val="0"/>
            <w:vAlign w:val="top"/>
          </w:tcPr>
          <w:p>
            <w:pPr>
              <w:jc w:val="left"/>
              <w:rPr>
                <w:rFonts w:hint="eastAsia"/>
                <w:szCs w:val="21"/>
              </w:rPr>
            </w:pPr>
            <w:r>
              <w:rPr>
                <w:rFonts w:hint="eastAsia"/>
                <w:szCs w:val="21"/>
              </w:rPr>
              <w:t>教学重点：</w:t>
            </w:r>
          </w:p>
          <w:p>
            <w:pPr>
              <w:ind w:firstLine="420" w:firstLineChars="200"/>
              <w:jc w:val="left"/>
              <w:rPr>
                <w:rFonts w:hint="eastAsia" w:ascii="宋体" w:hAnsi="宋体"/>
                <w:szCs w:val="21"/>
              </w:rPr>
            </w:pPr>
            <w:r>
              <w:rPr>
                <w:rFonts w:hint="eastAsia" w:ascii="宋体" w:hAnsi="宋体"/>
                <w:szCs w:val="21"/>
              </w:rPr>
              <w:t>1.</w:t>
            </w:r>
            <w:r>
              <w:rPr>
                <w:rFonts w:hint="eastAsia" w:ascii="宋体" w:hAnsi="宋体" w:eastAsia="宋体" w:cs="宋体"/>
                <w:sz w:val="21"/>
                <w:szCs w:val="21"/>
              </w:rPr>
              <w:t>汽车</w:t>
            </w:r>
            <w:r>
              <w:rPr>
                <w:rFonts w:hint="eastAsia" w:ascii="宋体" w:hAnsi="宋体" w:eastAsia="宋体" w:cs="宋体"/>
                <w:sz w:val="21"/>
                <w:szCs w:val="21"/>
                <w:lang w:eastAsia="zh-CN"/>
              </w:rPr>
              <w:t>的</w:t>
            </w:r>
            <w:r>
              <w:rPr>
                <w:rFonts w:hint="eastAsia" w:ascii="宋体" w:hAnsi="宋体" w:eastAsia="宋体" w:cs="宋体"/>
                <w:sz w:val="21"/>
                <w:szCs w:val="21"/>
              </w:rPr>
              <w:t>生产</w:t>
            </w:r>
            <w:r>
              <w:rPr>
                <w:rFonts w:hint="eastAsia" w:ascii="宋体" w:hAnsi="宋体" w:eastAsia="宋体" w:cs="宋体"/>
                <w:sz w:val="21"/>
                <w:szCs w:val="21"/>
                <w:lang w:eastAsia="zh-CN"/>
              </w:rPr>
              <w:t>过程，</w:t>
            </w:r>
            <w:r>
              <w:rPr>
                <w:rFonts w:hint="eastAsia" w:ascii="宋体" w:hAnsi="宋体"/>
                <w:szCs w:val="21"/>
              </w:rPr>
              <w:t>汽车制造业的特点；</w:t>
            </w:r>
          </w:p>
          <w:p>
            <w:pPr>
              <w:ind w:firstLine="420" w:firstLineChars="200"/>
              <w:rPr>
                <w:rFonts w:hint="eastAsia"/>
                <w:szCs w:val="21"/>
              </w:rPr>
            </w:pPr>
            <w:r>
              <w:rPr>
                <w:rFonts w:hint="eastAsia" w:ascii="宋体" w:hAnsi="宋体"/>
                <w:szCs w:val="21"/>
              </w:rPr>
              <w:t>2.汽车制造的新技术新工艺</w:t>
            </w:r>
          </w:p>
          <w:p>
            <w:pPr>
              <w:ind w:firstLine="420" w:firstLineChars="200"/>
              <w:rPr>
                <w:rFonts w:hint="eastAsia"/>
                <w:szCs w:val="21"/>
              </w:rPr>
            </w:pPr>
            <w:r>
              <w:rPr>
                <w:rFonts w:hint="eastAsia"/>
                <w:szCs w:val="21"/>
              </w:rPr>
              <w:t>教学难点：</w:t>
            </w:r>
            <w:r>
              <w:rPr>
                <w:rFonts w:hint="eastAsia"/>
                <w:szCs w:val="21"/>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教学方法与手段</w:t>
            </w:r>
          </w:p>
        </w:tc>
        <w:tc>
          <w:tcPr>
            <w:tcW w:w="8603" w:type="dxa"/>
            <w:gridSpan w:val="7"/>
            <w:tcBorders>
              <w:top w:val="single" w:color="auto" w:sz="4" w:space="0"/>
              <w:left w:val="single" w:color="auto" w:sz="4" w:space="0"/>
              <w:right w:val="single" w:color="auto" w:sz="4" w:space="0"/>
            </w:tcBorders>
            <w:noWrap w:val="0"/>
            <w:vAlign w:val="center"/>
          </w:tcPr>
          <w:p>
            <w:pPr>
              <w:ind w:firstLine="420" w:firstLineChars="200"/>
              <w:rPr>
                <w:rFonts w:hint="eastAsia"/>
                <w:szCs w:val="21"/>
              </w:rPr>
            </w:pPr>
            <w:r>
              <w:rPr>
                <w:rFonts w:hint="eastAsia"/>
                <w:szCs w:val="21"/>
              </w:rPr>
              <w:t>教学方法：以课堂讲授、启发式为主，穿插案例式、引导式和提问式教学方法。</w:t>
            </w:r>
          </w:p>
          <w:p>
            <w:pPr>
              <w:ind w:firstLine="420" w:firstLineChars="200"/>
              <w:rPr>
                <w:rFonts w:hint="eastAsia"/>
                <w:szCs w:val="21"/>
              </w:rPr>
            </w:pPr>
            <w:r>
              <w:rPr>
                <w:rFonts w:hint="eastAsia"/>
                <w:szCs w:val="21"/>
              </w:rPr>
              <w:t>教学手段：以多媒体课件为主，其中穿插图示、视频、实物展示，配合适当板书。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教学内容</w:t>
            </w:r>
          </w:p>
          <w:p>
            <w:pPr>
              <w:jc w:val="center"/>
              <w:rPr>
                <w:rFonts w:hint="eastAsia"/>
                <w:szCs w:val="21"/>
              </w:rPr>
            </w:pPr>
          </w:p>
          <w:p>
            <w:pPr>
              <w:jc w:val="center"/>
              <w:rPr>
                <w:szCs w:val="21"/>
              </w:rPr>
            </w:pPr>
            <w:r>
              <w:rPr>
                <w:rFonts w:hint="eastAsia"/>
                <w:szCs w:val="21"/>
              </w:rPr>
              <w:t>学时分配</w:t>
            </w:r>
          </w:p>
        </w:tc>
        <w:tc>
          <w:tcPr>
            <w:tcW w:w="6671" w:type="dxa"/>
            <w:gridSpan w:val="4"/>
            <w:tcBorders>
              <w:top w:val="single" w:color="auto" w:sz="4" w:space="0"/>
              <w:left w:val="single" w:color="auto" w:sz="4" w:space="0"/>
              <w:bottom w:val="single" w:color="auto" w:sz="4" w:space="0"/>
              <w:right w:val="single" w:color="auto" w:sz="4" w:space="0"/>
            </w:tcBorders>
            <w:noWrap w:val="0"/>
            <w:vAlign w:val="center"/>
          </w:tcPr>
          <w:p>
            <w:pPr>
              <w:ind w:firstLine="1785" w:firstLineChars="850"/>
              <w:rPr>
                <w:rFonts w:hint="eastAsia"/>
                <w:szCs w:val="21"/>
              </w:rPr>
            </w:pPr>
            <w:r>
              <w:rPr>
                <w:rFonts w:hint="eastAsia"/>
                <w:szCs w:val="21"/>
              </w:rPr>
              <w:t>内  容   提   要</w:t>
            </w:r>
          </w:p>
        </w:tc>
        <w:tc>
          <w:tcPr>
            <w:tcW w:w="686" w:type="dxa"/>
            <w:gridSpan w:val="2"/>
            <w:tcBorders>
              <w:top w:val="single" w:color="auto" w:sz="4" w:space="0"/>
              <w:left w:val="single" w:color="auto" w:sz="4" w:space="0"/>
              <w:bottom w:val="single" w:color="auto" w:sz="4" w:space="0"/>
              <w:right w:val="single" w:color="auto" w:sz="4" w:space="0"/>
            </w:tcBorders>
            <w:noWrap w:val="0"/>
            <w:vAlign w:val="top"/>
          </w:tcPr>
          <w:p>
            <w:pPr>
              <w:rPr>
                <w:rFonts w:hint="eastAsia"/>
                <w:szCs w:val="21"/>
              </w:rPr>
            </w:pPr>
            <w:r>
              <w:rPr>
                <w:rFonts w:hint="eastAsia"/>
                <w:szCs w:val="21"/>
              </w:rPr>
              <w:t>学时</w:t>
            </w:r>
          </w:p>
        </w:tc>
        <w:tc>
          <w:tcPr>
            <w:tcW w:w="124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辅助手段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1" w:hRule="atLeast"/>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szCs w:val="21"/>
              </w:rPr>
            </w:pPr>
          </w:p>
        </w:tc>
        <w:tc>
          <w:tcPr>
            <w:tcW w:w="6671" w:type="dxa"/>
            <w:gridSpan w:val="4"/>
            <w:tcBorders>
              <w:top w:val="single" w:color="auto" w:sz="4" w:space="0"/>
              <w:left w:val="single" w:color="auto" w:sz="4" w:space="0"/>
              <w:bottom w:val="single" w:color="auto" w:sz="4" w:space="0"/>
              <w:right w:val="single" w:color="auto" w:sz="4" w:space="0"/>
            </w:tcBorders>
            <w:noWrap w:val="0"/>
            <w:vAlign w:val="center"/>
          </w:tcPr>
          <w:p>
            <w:pPr>
              <w:widowControl/>
              <w:ind w:firstLine="422" w:firstLineChars="200"/>
              <w:jc w:val="left"/>
              <w:rPr>
                <w:rFonts w:hint="eastAsia"/>
                <w:b/>
                <w:szCs w:val="21"/>
              </w:rPr>
            </w:pPr>
            <w:r>
              <w:rPr>
                <w:rFonts w:hint="eastAsia"/>
                <w:b/>
                <w:szCs w:val="21"/>
              </w:rPr>
              <w:t>一、课程引入</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《汽车</w:t>
            </w:r>
            <w:r>
              <w:rPr>
                <w:rFonts w:hint="eastAsia" w:ascii="宋体" w:hAnsi="宋体" w:cs="宋体"/>
                <w:sz w:val="21"/>
                <w:szCs w:val="21"/>
                <w:lang w:eastAsia="zh-CN"/>
              </w:rPr>
              <w:t>车身</w:t>
            </w:r>
            <w:r>
              <w:rPr>
                <w:rFonts w:hint="eastAsia" w:ascii="宋体" w:hAnsi="宋体" w:eastAsia="宋体" w:cs="宋体"/>
                <w:sz w:val="21"/>
                <w:szCs w:val="21"/>
              </w:rPr>
              <w:t>制造</w:t>
            </w:r>
            <w:r>
              <w:rPr>
                <w:rFonts w:hint="eastAsia" w:ascii="宋体" w:hAnsi="宋体" w:cs="宋体"/>
                <w:sz w:val="21"/>
                <w:szCs w:val="21"/>
                <w:lang w:eastAsia="zh-CN"/>
              </w:rPr>
              <w:t>技术</w:t>
            </w:r>
            <w:r>
              <w:rPr>
                <w:rFonts w:hint="eastAsia" w:ascii="宋体" w:hAnsi="宋体" w:eastAsia="宋体" w:cs="宋体"/>
                <w:sz w:val="21"/>
                <w:szCs w:val="21"/>
              </w:rPr>
              <w:t>》课程是汽车制造与</w:t>
            </w:r>
            <w:r>
              <w:rPr>
                <w:rFonts w:hint="eastAsia" w:ascii="宋体" w:hAnsi="宋体" w:eastAsia="宋体" w:cs="宋体"/>
                <w:sz w:val="21"/>
                <w:szCs w:val="21"/>
                <w:lang w:eastAsia="zh-CN"/>
              </w:rPr>
              <w:t>试验</w:t>
            </w:r>
            <w:r>
              <w:rPr>
                <w:rFonts w:hint="eastAsia" w:ascii="宋体" w:hAnsi="宋体" w:eastAsia="宋体" w:cs="宋体"/>
                <w:sz w:val="21"/>
                <w:szCs w:val="21"/>
              </w:rPr>
              <w:t>技术专业核心课程。本课程的主要内容是汽车零部件的制造工艺和汽车车身的生产过程。</w:t>
            </w:r>
          </w:p>
          <w:p>
            <w:pPr>
              <w:ind w:firstLine="420" w:firstLineChars="200"/>
              <w:rPr>
                <w:rFonts w:hint="eastAsia" w:ascii="宋体" w:hAnsi="宋体" w:eastAsia="宋体" w:cs="宋体"/>
                <w:sz w:val="21"/>
                <w:szCs w:val="21"/>
              </w:rPr>
            </w:pPr>
          </w:p>
          <w:p>
            <w:pPr>
              <w:rPr>
                <w:rFonts w:hint="eastAsia" w:ascii="宋体" w:hAnsi="宋体" w:eastAsia="宋体" w:cs="宋体"/>
                <w:sz w:val="21"/>
                <w:szCs w:val="21"/>
                <w:lang w:eastAsia="zh-CN"/>
              </w:rPr>
            </w:pPr>
            <w:r>
              <w:rPr>
                <w:rFonts w:hint="eastAsia" w:ascii="宋体" w:hAnsi="宋体" w:cs="宋体"/>
                <w:sz w:val="21"/>
                <w:szCs w:val="21"/>
                <w:lang w:eastAsia="zh-CN"/>
              </w:rPr>
              <w:t>二</w:t>
            </w:r>
            <w:r>
              <w:rPr>
                <w:rFonts w:hint="eastAsia" w:ascii="宋体" w:hAnsi="宋体" w:eastAsia="宋体" w:cs="宋体"/>
                <w:sz w:val="21"/>
                <w:szCs w:val="21"/>
                <w:lang w:eastAsia="zh-CN"/>
              </w:rPr>
              <w:t>、</w:t>
            </w:r>
            <w:r>
              <w:rPr>
                <w:rFonts w:hint="eastAsia" w:ascii="宋体" w:hAnsi="宋体" w:eastAsia="宋体" w:cs="宋体"/>
                <w:sz w:val="21"/>
                <w:szCs w:val="21"/>
              </w:rPr>
              <w:t>汽车车身的发展历史</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1886年，</w:t>
            </w:r>
            <w:r>
              <w:rPr>
                <w:rFonts w:hint="eastAsia" w:ascii="宋体" w:hAnsi="宋体" w:eastAsia="宋体" w:cs="宋体"/>
                <w:b w:val="0"/>
                <w:bCs w:val="0"/>
                <w:sz w:val="21"/>
                <w:szCs w:val="21"/>
              </w:rPr>
              <w:t xml:space="preserve">德国工程师卡尔本茨 </w:t>
            </w:r>
            <w:r>
              <w:rPr>
                <w:rFonts w:hint="eastAsia" w:ascii="宋体" w:hAnsi="宋体" w:eastAsia="宋体" w:cs="宋体"/>
                <w:sz w:val="21"/>
                <w:szCs w:val="21"/>
              </w:rPr>
              <w:t>制造出了第一台汽油发动机，他把这台发动机装到了自己家的马车上。这是世界上第一台现代汽车，</w:t>
            </w:r>
            <w:r>
              <w:rPr>
                <w:rFonts w:hint="eastAsia" w:ascii="宋体" w:hAnsi="宋体" w:eastAsia="宋体" w:cs="宋体"/>
                <w:b/>
                <w:bCs/>
                <w:sz w:val="21"/>
                <w:szCs w:val="21"/>
              </w:rPr>
              <w:t>卡尔本茨</w:t>
            </w:r>
            <w:r>
              <w:rPr>
                <w:rFonts w:hint="eastAsia" w:ascii="宋体" w:hAnsi="宋体" w:eastAsia="宋体" w:cs="宋体"/>
                <w:b/>
                <w:bCs/>
                <w:sz w:val="21"/>
                <w:szCs w:val="21"/>
                <w:lang w:eastAsia="zh-CN"/>
              </w:rPr>
              <w:t>被称为现代</w:t>
            </w:r>
            <w:r>
              <w:rPr>
                <w:rFonts w:hint="eastAsia" w:ascii="宋体" w:hAnsi="宋体" w:eastAsia="宋体" w:cs="宋体"/>
                <w:sz w:val="21"/>
                <w:szCs w:val="21"/>
              </w:rPr>
              <w:t>汽车之父</w:t>
            </w:r>
            <w:r>
              <w:rPr>
                <w:rFonts w:hint="eastAsia" w:ascii="宋体" w:hAnsi="宋体" w:eastAsia="宋体" w:cs="宋体"/>
                <w:sz w:val="21"/>
                <w:szCs w:val="21"/>
                <w:lang w:eastAsia="zh-CN"/>
              </w:rPr>
              <w:t>，</w:t>
            </w:r>
            <w:r>
              <w:rPr>
                <w:rFonts w:hint="eastAsia" w:ascii="宋体" w:hAnsi="宋体" w:eastAsia="宋体" w:cs="宋体"/>
                <w:sz w:val="21"/>
                <w:szCs w:val="21"/>
              </w:rPr>
              <w:t>也是奔驰汽车的创始人之一。这台汽车的车身还谈不上什么 设计，只是在当时的一台马车上安装了汽油发动机。</w:t>
            </w:r>
          </w:p>
          <w:p>
            <w:pPr>
              <w:rPr>
                <w:rFonts w:hint="eastAsia" w:ascii="宋体" w:hAnsi="宋体" w:eastAsia="宋体" w:cs="宋体"/>
                <w:sz w:val="21"/>
                <w:szCs w:val="21"/>
              </w:rPr>
            </w:pPr>
            <w:r>
              <w:rPr>
                <w:rFonts w:hint="eastAsia" w:ascii="宋体" w:hAnsi="宋体" w:cs="宋体"/>
                <w:sz w:val="21"/>
                <w:szCs w:val="21"/>
                <w:lang w:eastAsia="zh-CN"/>
              </w:rPr>
              <w:t>三</w:t>
            </w:r>
            <w:r>
              <w:rPr>
                <w:rFonts w:hint="eastAsia" w:ascii="宋体" w:hAnsi="宋体" w:eastAsia="宋体" w:cs="宋体"/>
                <w:sz w:val="21"/>
                <w:szCs w:val="21"/>
                <w:lang w:eastAsia="zh-CN"/>
              </w:rPr>
              <w:t>、</w:t>
            </w:r>
            <w:r>
              <w:rPr>
                <w:rFonts w:hint="eastAsia" w:ascii="宋体" w:hAnsi="宋体" w:eastAsia="宋体" w:cs="宋体"/>
                <w:sz w:val="21"/>
                <w:szCs w:val="21"/>
              </w:rPr>
              <w:t>汽车</w:t>
            </w:r>
            <w:r>
              <w:rPr>
                <w:rFonts w:hint="eastAsia" w:ascii="宋体" w:hAnsi="宋体" w:eastAsia="宋体" w:cs="宋体"/>
                <w:sz w:val="21"/>
                <w:szCs w:val="21"/>
                <w:lang w:eastAsia="zh-CN"/>
              </w:rPr>
              <w:t>的</w:t>
            </w:r>
            <w:r>
              <w:rPr>
                <w:rFonts w:hint="eastAsia" w:ascii="宋体" w:hAnsi="宋体" w:eastAsia="宋体" w:cs="宋体"/>
                <w:sz w:val="21"/>
                <w:szCs w:val="21"/>
              </w:rPr>
              <w:t>生产</w:t>
            </w:r>
            <w:r>
              <w:rPr>
                <w:rFonts w:hint="eastAsia" w:ascii="宋体" w:hAnsi="宋体" w:eastAsia="宋体" w:cs="宋体"/>
                <w:sz w:val="21"/>
                <w:szCs w:val="21"/>
                <w:lang w:eastAsia="zh-CN"/>
              </w:rPr>
              <w:t>过程</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汽车的生产过程是指将原材料转变为汽车产品的全过程。汽车的生产过程包括毛坯的制造、零件的机械加工、热处理、总成的装配和汽车总装等生产过程。此外，为保证生产的正常进行和产品质量，汽车生产过程还包括各生产环节之间的运输、保管、产品的销售及售后服务等服务过程。</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汽车是一种复杂的机电产品，它的生产涉及多个行业，比如机械制造行业、玻璃制造行业、橡胶制造行业、电子电器制造行业、石油化工制造行业等。一家汽车制造企业是不可能承担汽车全部零件及总成的生产的，一个汽车制造企业通常只完成生产过程中的主要零部件及总成的生产，如发动机、变速器、驱动桥、车架、驾驶室等总成中主要零件的制造和装配，其他零部件，如橡胶轮胎制品、玻璃制品、电子电器装置，蓄电池、机油、燃油、刹车液等，则由专业的企业来进行生产。</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在汽车制造企业内部，一般按产品专业化和工艺专业化的原则，设置铸造、锻造、热处理、发动机、变速器、传动器、驱动桥、转向器等子公司或车间。它们可以制造不同车型的多种零件或总成，以保证产品的质量和降低制造成本。总之，汽车产品的生产过程较为复杂，它需要由社会之间的大协作生产才能完成，不是一个企业所能完成的。</w:t>
            </w:r>
          </w:p>
          <w:p>
            <w:pPr>
              <w:rPr>
                <w:rFonts w:hint="eastAsia" w:ascii="宋体" w:hAnsi="宋体" w:eastAsia="宋体" w:cs="宋体"/>
                <w:sz w:val="21"/>
                <w:szCs w:val="21"/>
                <w:lang w:eastAsia="zh-CN"/>
              </w:rPr>
            </w:pPr>
            <w:r>
              <w:rPr>
                <w:rFonts w:hint="eastAsia" w:ascii="宋体" w:hAnsi="宋体" w:cs="宋体"/>
                <w:sz w:val="21"/>
                <w:szCs w:val="21"/>
                <w:lang w:eastAsia="zh-CN"/>
              </w:rPr>
              <w:t>四</w:t>
            </w:r>
            <w:r>
              <w:rPr>
                <w:rFonts w:hint="eastAsia" w:ascii="宋体" w:hAnsi="宋体" w:eastAsia="宋体" w:cs="宋体"/>
                <w:sz w:val="21"/>
                <w:szCs w:val="21"/>
                <w:lang w:eastAsia="zh-CN"/>
              </w:rPr>
              <w:t>、汽车车身结构</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汽车的制造过程如此复杂，其中一个重要原因就是汽车车身结构的复杂。汽车车身结构主要包括车身壳体、车前板件、车门、车窗、车身外部装饰件和内部装饰件、座椅及通风装置等。在货车和专用汽车上还有货箱和其他装备。</w:t>
            </w:r>
          </w:p>
          <w:p>
            <w:pPr>
              <w:rPr>
                <w:rFonts w:hint="eastAsia" w:ascii="宋体" w:hAnsi="宋体" w:eastAsia="宋体" w:cs="宋体"/>
                <w:sz w:val="21"/>
                <w:szCs w:val="21"/>
                <w:lang w:eastAsia="zh-CN"/>
              </w:rPr>
            </w:pPr>
            <w:r>
              <w:rPr>
                <w:rFonts w:hint="eastAsia" w:ascii="宋体" w:hAnsi="宋体" w:cs="宋体"/>
                <w:sz w:val="21"/>
                <w:szCs w:val="21"/>
                <w:lang w:eastAsia="zh-CN"/>
              </w:rPr>
              <w:t>五</w:t>
            </w:r>
            <w:bookmarkStart w:id="0" w:name="_GoBack"/>
            <w:bookmarkEnd w:id="0"/>
            <w:r>
              <w:rPr>
                <w:rFonts w:hint="eastAsia" w:ascii="宋体" w:hAnsi="宋体" w:eastAsia="宋体" w:cs="宋体"/>
                <w:sz w:val="21"/>
                <w:szCs w:val="21"/>
                <w:lang w:eastAsia="zh-CN"/>
              </w:rPr>
              <w:t>、汽车材料</w:t>
            </w:r>
          </w:p>
          <w:p>
            <w:pPr>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高强度钢板</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高强度钢板是车身的主要材料，就是在低碳钢中加入适当微量元素轧制而成的，其抗拉强度高，是普通低碳钢板的2～3倍；延深性能非常好，可轧制成很薄的板料。常用的类型有含磷冷轧钢板、烘烤硬化冷轧钢板、双相冷轧钢板、镀锌钢板等。高强度钢板广泛用于制造汽车车门、顶盖、发动机盖、行李箱盖、车身底板等部件。</w:t>
            </w:r>
          </w:p>
          <w:p>
            <w:pPr>
              <w:numPr>
                <w:ilvl w:val="0"/>
                <w:numId w:val="0"/>
              </w:numPr>
              <w:ind w:firstLine="420" w:firstLineChars="200"/>
              <w:rPr>
                <w:rFonts w:hint="eastAsia" w:ascii="宋体" w:hAnsi="宋体" w:eastAsia="宋体" w:cs="宋体"/>
                <w:sz w:val="21"/>
                <w:szCs w:val="21"/>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rPr>
              <w:t>铝合金</w:t>
            </w:r>
          </w:p>
          <w:p>
            <w:pPr>
              <w:numPr>
                <w:ilvl w:val="0"/>
                <w:numId w:val="0"/>
              </w:numPr>
              <w:ind w:firstLine="420" w:firstLineChars="200"/>
              <w:rPr>
                <w:rFonts w:hint="eastAsia" w:ascii="宋体" w:hAnsi="宋体" w:eastAsia="宋体" w:cs="宋体"/>
                <w:sz w:val="21"/>
                <w:szCs w:val="21"/>
              </w:rPr>
            </w:pPr>
            <w:r>
              <w:rPr>
                <w:rFonts w:hint="eastAsia" w:ascii="宋体" w:hAnsi="宋体" w:eastAsia="宋体" w:cs="宋体"/>
                <w:sz w:val="21"/>
                <w:szCs w:val="21"/>
              </w:rPr>
              <w:t>同钢材相比，铝合金具有密度小、强度高、耐腐蚀性好、热稳定性好、易成形等优点，目前在汽车车身制造中得到越来越广泛的应用。同传统的钢铁车身相比，全铝车身骨架和外板结构的质量大幅减轻，对汽车轻量化具有重要的意义。</w:t>
            </w:r>
          </w:p>
          <w:p>
            <w:pPr>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镁合金 钛合金</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镁合金的密度很小，但其比强度及比刚度高、导热性好、电磁屏蔽能力强、尺寸稳定性好，因此在航空工业和汽车工业中得到了广泛的应用。镁合金可用于制造车门门框和耐碰撞的镁合金骨架、内板等部件。</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钛合金具有优良的抗蚀性，仅为钢材密度的60%，但强度和硬度比钢材更大，因此钛合金制造的车身零部件比钢制零部件更轻、更坚固，耐腐蚀性更好。</w:t>
            </w:r>
          </w:p>
          <w:p>
            <w:pPr>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蜂窝夹芯复合板</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 在两层薄面板中间夹一层厚而且很轻的蜂窝板就制成了蜂窝夹芯复合板。蜂窝常用的材料有纸蜂窝、玻璃布蜂窝、铝蜂窝等。面板一般采用玻璃钢、塑料、钢板、铝板等材料。蜂窝夹芯复合板多用于制造车身外板、车门、车架、保险杠、座椅框架等零部件。</w:t>
            </w:r>
          </w:p>
          <w:p>
            <w:pPr>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泡沫合金板</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泡沫合金板是用粉末合金方法制造而成，具有密度小、弹性好等特点，受力压缩变形后，可凭自身弹性恢复原来的形状。泡沫合金面板的种类有泡沫铝合金、泡沫锌合金、泡沫锡合金、泡沫钢板等。目前，泡沫铝合金常用于制造汽车发动机罩、行李箱盖等零部件。</w:t>
            </w:r>
          </w:p>
          <w:p>
            <w:pPr>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工程塑料</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同通用塑料相比，工程塑料具有良好的机械性能、电性能、耐热性、耐磨性、尺寸稳定性等，且密度比金属材料小，成形时 能耗少，有助于实现汽车轻量化。工程塑料制造的车身组件 有 车身内外装饰件、散热器面罩、保险杠和车轮护罩等。</w:t>
            </w:r>
          </w:p>
          <w:p>
            <w:pPr>
              <w:numPr>
                <w:ilvl w:val="0"/>
                <w:numId w:val="0"/>
              </w:numPr>
              <w:ind w:firstLine="420" w:firstLineChars="200"/>
              <w:rPr>
                <w:rFonts w:hint="eastAsia" w:ascii="宋体" w:hAnsi="宋体" w:eastAsia="宋体" w:cs="宋体"/>
                <w:sz w:val="21"/>
                <w:szCs w:val="21"/>
              </w:rPr>
            </w:pPr>
            <w:r>
              <w:rPr>
                <w:rFonts w:hint="eastAsia" w:ascii="宋体" w:hAnsi="宋体" w:eastAsia="宋体" w:cs="宋体"/>
                <w:kern w:val="2"/>
                <w:sz w:val="21"/>
                <w:szCs w:val="21"/>
                <w:lang w:val="en-US" w:eastAsia="zh-CN" w:bidi="ar-SA"/>
              </w:rPr>
              <w:t>7.</w:t>
            </w:r>
            <w:r>
              <w:rPr>
                <w:rFonts w:hint="eastAsia" w:ascii="宋体" w:hAnsi="宋体" w:eastAsia="宋体" w:cs="宋体"/>
                <w:sz w:val="21"/>
                <w:szCs w:val="21"/>
              </w:rPr>
              <w:t>高强度纤维复合材料</w:t>
            </w:r>
          </w:p>
          <w:p>
            <w:pPr>
              <w:numPr>
                <w:ilvl w:val="0"/>
                <w:numId w:val="0"/>
              </w:numPr>
              <w:ind w:firstLine="420" w:firstLineChars="200"/>
              <w:rPr>
                <w:rFonts w:hint="eastAsia" w:ascii="宋体" w:hAnsi="宋体" w:eastAsia="宋体" w:cs="宋体"/>
                <w:sz w:val="21"/>
                <w:szCs w:val="21"/>
              </w:rPr>
            </w:pPr>
            <w:r>
              <w:rPr>
                <w:rFonts w:hint="eastAsia" w:ascii="宋体" w:hAnsi="宋体" w:eastAsia="宋体" w:cs="宋体"/>
                <w:sz w:val="21"/>
                <w:szCs w:val="21"/>
              </w:rPr>
              <w:t>高强度纤维复合材料是由有机高分子、无机非金属和金属等原材料复合而成。目前，在汽车上应用的高强度纤维复合材料主要有玻璃纤维增强树脂复合材料和碳纤维增强树脂复合材料等。其中，玻璃纤维增强树脂复合材料具有良好的耐磨性、绝缘性及可塑性，所需的成形模具加工工艺简单，制造成本低，因此常用于制造车身覆盖件、前后围覆盖件及货车驾驶室等。</w:t>
            </w:r>
          </w:p>
          <w:p>
            <w:pPr>
              <w:ind w:firstLine="420" w:firstLineChars="200"/>
              <w:rPr>
                <w:rFonts w:hint="eastAsia"/>
                <w:szCs w:val="21"/>
              </w:rPr>
            </w:pPr>
            <w:r>
              <w:rPr>
                <w:rFonts w:hint="eastAsia" w:ascii="宋体" w:hAnsi="宋体" w:eastAsia="宋体" w:cs="宋体"/>
                <w:sz w:val="21"/>
                <w:szCs w:val="21"/>
              </w:rPr>
              <w:t>目前，轿车车身的重量及材料消耗量正逐年降低，但钢铁、有色金属等材料仍是轿车的主要材料。其中，为了减轻轿车的重量，在用金属材料的过程中正在考虑，把钢铁的用量不断减少，有色金属材料则在不断增加，尤其是铝和镁</w:t>
            </w:r>
            <w:r>
              <w:rPr>
                <w:rFonts w:hint="eastAsia" w:ascii="宋体" w:hAnsi="宋体" w:eastAsia="宋体" w:cs="宋体"/>
                <w:sz w:val="21"/>
                <w:szCs w:val="21"/>
                <w:lang w:eastAsia="zh-CN"/>
              </w:rPr>
              <w:t>，</w:t>
            </w:r>
            <w:r>
              <w:rPr>
                <w:rFonts w:hint="eastAsia" w:ascii="宋体" w:hAnsi="宋体" w:eastAsia="宋体" w:cs="宋体"/>
                <w:sz w:val="21"/>
                <w:szCs w:val="21"/>
              </w:rPr>
              <w:t>这是发展的方向。</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szCs w:val="21"/>
                <w:lang w:eastAsia="zh-CN"/>
              </w:rPr>
            </w:pPr>
            <w:r>
              <w:rPr>
                <w:rFonts w:hint="eastAsia"/>
                <w:szCs w:val="21"/>
                <w:lang w:val="en-US" w:eastAsia="zh-CN"/>
              </w:rPr>
              <w:t>2</w:t>
            </w:r>
          </w:p>
        </w:tc>
        <w:tc>
          <w:tcPr>
            <w:tcW w:w="1246" w:type="dxa"/>
            <w:tcBorders>
              <w:top w:val="single" w:color="auto" w:sz="4" w:space="0"/>
              <w:left w:val="single" w:color="auto" w:sz="4" w:space="0"/>
              <w:bottom w:val="single" w:color="auto" w:sz="4" w:space="0"/>
              <w:right w:val="single" w:color="auto" w:sz="4" w:space="0"/>
            </w:tcBorders>
            <w:noWrap w:val="0"/>
            <w:vAlign w:val="center"/>
          </w:tcPr>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板书</w:t>
            </w:r>
            <w:r>
              <w:rPr>
                <w:szCs w:val="21"/>
              </w:rPr>
              <w:t xml:space="preserve">   </w:t>
            </w:r>
            <w:r>
              <w:rPr>
                <w:rFonts w:hint="eastAsia"/>
                <w:szCs w:val="21"/>
              </w:rPr>
              <w:t xml:space="preserve">  </w:t>
            </w:r>
          </w:p>
          <w:p>
            <w:pPr>
              <w:jc w:val="center"/>
              <w:rPr>
                <w:szCs w:val="21"/>
              </w:rPr>
            </w:pPr>
          </w:p>
          <w:p>
            <w:pPr>
              <w:rPr>
                <w:rFonts w:hint="eastAsia"/>
                <w:szCs w:val="21"/>
                <w:lang w:val="en-US" w:eastAsia="zh-CN"/>
              </w:rPr>
            </w:pPr>
            <w:r>
              <w:rPr>
                <w:rFonts w:hint="eastAsia" w:ascii="宋体" w:hAnsi="宋体"/>
                <w:sz w:val="24"/>
              </w:rPr>
              <w:t>(</w:t>
            </w:r>
            <w:r>
              <w:rPr>
                <w:rFonts w:hint="eastAsia"/>
                <w:szCs w:val="21"/>
              </w:rPr>
              <w:t>√</w:t>
            </w:r>
            <w:r>
              <w:rPr>
                <w:rFonts w:hint="eastAsia" w:ascii="宋体" w:hAnsi="宋体"/>
                <w:sz w:val="24"/>
              </w:rPr>
              <w:t>)</w:t>
            </w:r>
            <w:r>
              <w:rPr>
                <w:szCs w:val="21"/>
              </w:rPr>
              <w:t xml:space="preserve"> </w:t>
            </w:r>
            <w:r>
              <w:rPr>
                <w:rFonts w:hint="eastAsia"/>
                <w:szCs w:val="21"/>
                <w:lang w:val="en-US" w:eastAsia="zh-CN"/>
              </w:rPr>
              <w:t>PPT</w:t>
            </w:r>
          </w:p>
          <w:p>
            <w:pPr>
              <w:rPr>
                <w:rFonts w:hint="default"/>
                <w:szCs w:val="21"/>
                <w:lang w:val="en-US" w:eastAsia="zh-CN"/>
              </w:rPr>
            </w:pPr>
          </w:p>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视频</w:t>
            </w:r>
            <w:r>
              <w:rPr>
                <w:szCs w:val="21"/>
              </w:rPr>
              <w:t xml:space="preserve"> </w:t>
            </w:r>
          </w:p>
          <w:p>
            <w:pPr>
              <w:jc w:val="center"/>
              <w:rPr>
                <w:szCs w:val="21"/>
              </w:rPr>
            </w:pPr>
          </w:p>
          <w:p>
            <w:pPr>
              <w:ind w:left="525" w:hanging="525" w:hangingChars="250"/>
              <w:rPr>
                <w:rFonts w:hint="eastAsia" w:eastAsia="宋体"/>
                <w:szCs w:val="21"/>
                <w:lang w:val="en-US" w:eastAsia="zh-CN"/>
              </w:rPr>
            </w:pPr>
            <w:r>
              <w:rPr>
                <w:rFonts w:hint="eastAsia" w:ascii="宋体" w:hAnsi="宋体"/>
                <w:szCs w:val="21"/>
              </w:rPr>
              <w:t>(</w:t>
            </w:r>
            <w:r>
              <w:rPr>
                <w:rFonts w:hint="eastAsia"/>
                <w:szCs w:val="21"/>
              </w:rPr>
              <w:t>√</w:t>
            </w:r>
            <w:r>
              <w:rPr>
                <w:rFonts w:hint="eastAsia"/>
                <w:szCs w:val="21"/>
                <w:lang w:val="en-US" w:eastAsia="zh-CN"/>
              </w:rPr>
              <w:t xml:space="preserve"> </w:t>
            </w:r>
            <w:r>
              <w:rPr>
                <w:rFonts w:hint="eastAsia" w:ascii="宋体" w:hAnsi="宋体"/>
                <w:szCs w:val="21"/>
              </w:rPr>
              <w:t>)</w:t>
            </w:r>
            <w:r>
              <w:rPr>
                <w:rFonts w:hint="eastAsia"/>
                <w:szCs w:val="21"/>
                <w:lang w:val="en-US" w:eastAsia="zh-CN"/>
              </w:rPr>
              <w:t>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szCs w:val="21"/>
              </w:rPr>
            </w:pPr>
            <w:r>
              <w:rPr>
                <w:rFonts w:hint="eastAsia" w:ascii="宋体" w:hAnsi="宋体"/>
                <w:sz w:val="24"/>
              </w:rPr>
              <w:t>讨论、练习、作业</w:t>
            </w:r>
          </w:p>
        </w:tc>
        <w:tc>
          <w:tcPr>
            <w:tcW w:w="8603"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szCs w:val="21"/>
              </w:rPr>
            </w:pPr>
            <w:r>
              <w:rPr>
                <w:rFonts w:hint="eastAsia"/>
                <w:szCs w:val="21"/>
              </w:rPr>
              <w:t>课堂讨论：</w:t>
            </w:r>
          </w:p>
          <w:p>
            <w:pPr>
              <w:widowControl/>
              <w:ind w:left="359" w:leftChars="171" w:firstLine="105" w:firstLineChars="50"/>
              <w:jc w:val="left"/>
              <w:rPr>
                <w:rFonts w:hint="eastAsia"/>
                <w:szCs w:val="21"/>
              </w:rPr>
            </w:pPr>
            <w:r>
              <w:rPr>
                <w:szCs w:val="21"/>
              </w:rPr>
              <w:t>1</w:t>
            </w:r>
            <w:r>
              <w:rPr>
                <w:rFonts w:hint="eastAsia"/>
                <w:szCs w:val="21"/>
              </w:rPr>
              <w:t>．学习本课程的目的、要求是什么？本课程的特点是什么？</w:t>
            </w:r>
          </w:p>
          <w:p>
            <w:pPr>
              <w:widowControl/>
              <w:jc w:val="left"/>
              <w:rPr>
                <w:rFonts w:hint="eastAsia"/>
                <w:szCs w:val="21"/>
              </w:rPr>
            </w:pPr>
            <w:r>
              <w:rPr>
                <w:rFonts w:hint="eastAsia"/>
                <w:szCs w:val="21"/>
              </w:rPr>
              <w:t>作业：</w:t>
            </w:r>
          </w:p>
          <w:p>
            <w:pPr>
              <w:widowControl/>
              <w:ind w:firstLine="420" w:firstLineChars="200"/>
              <w:jc w:val="left"/>
              <w:rPr>
                <w:rFonts w:hint="eastAsia"/>
                <w:szCs w:val="21"/>
              </w:rPr>
            </w:pPr>
            <w:r>
              <w:rPr>
                <w:rFonts w:hint="eastAsia"/>
                <w:szCs w:val="21"/>
              </w:rPr>
              <w:t>思考与练习题：选择布置</w:t>
            </w:r>
          </w:p>
          <w:p>
            <w:pPr>
              <w:widowControl/>
              <w:ind w:firstLine="315" w:firstLineChars="150"/>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宋体"/>
                <w:szCs w:val="21"/>
                <w:lang w:val="en-US" w:eastAsia="zh-CN"/>
              </w:rPr>
            </w:pPr>
            <w:r>
              <w:rPr>
                <w:rFonts w:hint="eastAsia"/>
                <w:szCs w:val="21"/>
                <w:lang w:val="en-US" w:eastAsia="zh-CN"/>
              </w:rPr>
              <w:t>课后小结</w:t>
            </w:r>
          </w:p>
        </w:tc>
        <w:tc>
          <w:tcPr>
            <w:tcW w:w="8603" w:type="dxa"/>
            <w:gridSpan w:val="7"/>
            <w:tcBorders>
              <w:top w:val="single" w:color="auto" w:sz="4" w:space="0"/>
              <w:left w:val="single" w:color="auto" w:sz="4" w:space="0"/>
              <w:bottom w:val="single" w:color="auto" w:sz="4" w:space="0"/>
              <w:right w:val="single" w:color="auto" w:sz="4" w:space="0"/>
            </w:tcBorders>
            <w:noWrap w:val="0"/>
            <w:vAlign w:val="center"/>
          </w:tcPr>
          <w:p>
            <w:pPr>
              <w:widowControl/>
              <w:ind w:firstLine="420" w:firstLineChars="200"/>
              <w:jc w:val="left"/>
              <w:rPr>
                <w:rFonts w:hint="eastAsia"/>
                <w:szCs w:val="21"/>
              </w:rPr>
            </w:pPr>
            <w:r>
              <w:rPr>
                <w:rFonts w:hint="eastAsia"/>
                <w:szCs w:val="21"/>
              </w:rPr>
              <w:t>通过课堂讲授，同学们初步了解了本课程在专业课程体系中的重要性、学习本课程的方法，初步掌握</w:t>
            </w:r>
            <w:r>
              <w:rPr>
                <w:rFonts w:hint="eastAsia"/>
                <w:szCs w:val="21"/>
                <w:lang w:eastAsia="zh-CN"/>
              </w:rPr>
              <w:t>冲压</w:t>
            </w:r>
            <w:r>
              <w:rPr>
                <w:rFonts w:hint="eastAsia"/>
                <w:szCs w:val="21"/>
              </w:rPr>
              <w:t>加工工艺过程的相关概念。讲解时，突出采用以下教学方法以提高教学效果：</w:t>
            </w:r>
          </w:p>
          <w:p>
            <w:pPr>
              <w:widowControl/>
              <w:ind w:firstLine="420" w:firstLineChars="200"/>
              <w:jc w:val="left"/>
              <w:rPr>
                <w:szCs w:val="21"/>
              </w:rPr>
            </w:pPr>
            <w:r>
              <w:rPr>
                <w:szCs w:val="21"/>
              </w:rPr>
              <w:t>1</w:t>
            </w:r>
            <w:r>
              <w:rPr>
                <w:rFonts w:hint="eastAsia"/>
                <w:szCs w:val="21"/>
              </w:rPr>
              <w:t>．强调不论制造业发展到什么水平，都离不开本课程涉及的工艺理论的基本内容，从而突出本课程的基础性、必要性、重要性。</w:t>
            </w:r>
          </w:p>
          <w:p>
            <w:pPr>
              <w:widowControl/>
              <w:ind w:firstLine="420" w:firstLineChars="200"/>
              <w:jc w:val="left"/>
              <w:rPr>
                <w:rFonts w:hint="eastAsia"/>
                <w:szCs w:val="21"/>
              </w:rPr>
            </w:pPr>
            <w:r>
              <w:rPr>
                <w:szCs w:val="21"/>
              </w:rPr>
              <w:t>2</w:t>
            </w:r>
            <w:r>
              <w:rPr>
                <w:rFonts w:hint="eastAsia"/>
                <w:szCs w:val="21"/>
              </w:rPr>
              <w:t>．讲解时，做到理解概念，辅以多个案例说明；层级关系用一个树形图阐明，最后举一个综合实例加以巩固。</w:t>
            </w:r>
          </w:p>
          <w:p>
            <w:pPr>
              <w:widowControl/>
              <w:ind w:firstLine="420" w:firstLineChars="200"/>
              <w:jc w:val="left"/>
              <w:rPr>
                <w:rFonts w:hint="eastAsia"/>
                <w:szCs w:val="21"/>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FzBookMaker2DlFont2">
    <w:altName w:val="Calibri"/>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hNzlkZmM0MWIwMDQ2MmI0ZThmOWJjM2FkZTgwZDMifQ=="/>
  </w:docVars>
  <w:rsids>
    <w:rsidRoot w:val="5C851C27"/>
    <w:rsid w:val="1D6E203B"/>
    <w:rsid w:val="36CD0984"/>
    <w:rsid w:val="5C851C27"/>
    <w:rsid w:val="76EF3AA0"/>
    <w:rsid w:val="7C7545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1584</Words>
  <Characters>1592</Characters>
  <Lines>0</Lines>
  <Paragraphs>0</Paragraphs>
  <TotalTime>2</TotalTime>
  <ScaleCrop>false</ScaleCrop>
  <LinksUpToDate>false</LinksUpToDate>
  <CharactersWithSpaces>1618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2023-06-14T07:09:00Z</dcterms:created>
  <dc:creator>teacher</dc:creator>
  <cp:lastModifiedBy>舍士</cp:lastModifiedBy>
  <dcterms:modified xsi:type="dcterms:W3CDTF">2023-11-04T07:04:03Z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C5EA8A342CFF485690007760E0EE1EA3_13</vt:lpwstr>
  </property>
</Properties>
</file>